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AAD7B1" w14:textId="77777777" w:rsidR="00A64FE9" w:rsidRPr="00AD46DD" w:rsidRDefault="00AD46DD" w:rsidP="00AD46DD">
      <w:pPr>
        <w:jc w:val="center"/>
        <w:rPr>
          <w:rFonts w:ascii="F37 Ginger" w:hAnsi="F37 Ginger"/>
          <w:sz w:val="28"/>
          <w:szCs w:val="28"/>
          <w:u w:val="single"/>
        </w:rPr>
      </w:pPr>
      <w:r w:rsidRPr="00AD46DD">
        <w:rPr>
          <w:rFonts w:ascii="F37 Ginger" w:hAnsi="F37 Ginger"/>
          <w:sz w:val="28"/>
          <w:szCs w:val="28"/>
          <w:u w:val="single"/>
        </w:rPr>
        <w:t>S</w:t>
      </w:r>
      <w:r w:rsidR="00D70A93" w:rsidRPr="00AD46DD">
        <w:rPr>
          <w:rFonts w:ascii="F37 Ginger" w:hAnsi="F37 Ginger"/>
          <w:sz w:val="28"/>
          <w:szCs w:val="28"/>
          <w:u w:val="single"/>
        </w:rPr>
        <w:t xml:space="preserve">équence de cours proposée par </w:t>
      </w:r>
      <w:r w:rsidR="00AF485B">
        <w:rPr>
          <w:rFonts w:ascii="F37 Ginger" w:hAnsi="F37 Ginger"/>
          <w:sz w:val="28"/>
          <w:szCs w:val="28"/>
          <w:u w:val="single"/>
        </w:rPr>
        <w:br/>
        <w:t xml:space="preserve">Martine </w:t>
      </w:r>
      <w:proofErr w:type="spellStart"/>
      <w:r w:rsidR="00AF485B" w:rsidRPr="00AF485B">
        <w:rPr>
          <w:rFonts w:ascii="F37 Ginger" w:hAnsi="F37 Ginger"/>
          <w:sz w:val="28"/>
          <w:szCs w:val="28"/>
          <w:u w:val="single"/>
        </w:rPr>
        <w:t>Maron</w:t>
      </w:r>
      <w:proofErr w:type="spellEnd"/>
      <w:r w:rsidR="00AF485B">
        <w:rPr>
          <w:rFonts w:ascii="F37 Ginger" w:hAnsi="F37 Ginger"/>
          <w:sz w:val="28"/>
          <w:szCs w:val="28"/>
          <w:u w:val="single"/>
        </w:rPr>
        <w:t xml:space="preserve"> (</w:t>
      </w:r>
      <w:r w:rsidR="00AF485B" w:rsidRPr="00AF485B">
        <w:rPr>
          <w:rFonts w:ascii="F37 Ginger" w:hAnsi="F37 Ginger"/>
          <w:sz w:val="28"/>
          <w:szCs w:val="28"/>
          <w:u w:val="single"/>
        </w:rPr>
        <w:t xml:space="preserve">Institut Saint-Jean </w:t>
      </w:r>
      <w:proofErr w:type="spellStart"/>
      <w:r w:rsidR="00AF485B" w:rsidRPr="00AF485B">
        <w:rPr>
          <w:rFonts w:ascii="F37 Ginger" w:hAnsi="F37 Ginger"/>
          <w:sz w:val="28"/>
          <w:szCs w:val="28"/>
          <w:u w:val="single"/>
        </w:rPr>
        <w:t>Berchmans</w:t>
      </w:r>
      <w:proofErr w:type="spellEnd"/>
      <w:r w:rsidR="00AF485B" w:rsidRPr="00AF485B">
        <w:rPr>
          <w:rFonts w:ascii="F37 Ginger" w:hAnsi="F37 Ginger"/>
          <w:sz w:val="28"/>
          <w:szCs w:val="28"/>
          <w:u w:val="single"/>
        </w:rPr>
        <w:t xml:space="preserve"> </w:t>
      </w:r>
      <w:r w:rsidR="00AF485B">
        <w:rPr>
          <w:rFonts w:ascii="F37 Ginger" w:hAnsi="F37 Ginger"/>
          <w:sz w:val="28"/>
          <w:szCs w:val="28"/>
          <w:u w:val="single"/>
        </w:rPr>
        <w:t xml:space="preserve">à Liège) </w:t>
      </w:r>
      <w:r w:rsidR="00AF485B">
        <w:rPr>
          <w:rFonts w:ascii="F37 Ginger" w:hAnsi="F37 Ginger"/>
          <w:sz w:val="28"/>
          <w:szCs w:val="28"/>
          <w:u w:val="single"/>
        </w:rPr>
        <w:br/>
        <w:t xml:space="preserve">et </w:t>
      </w:r>
      <w:r w:rsidR="00AF485B" w:rsidRPr="00AF485B">
        <w:rPr>
          <w:rFonts w:ascii="F37 Ginger" w:hAnsi="F37 Ginger"/>
          <w:sz w:val="28"/>
          <w:szCs w:val="28"/>
          <w:u w:val="single"/>
        </w:rPr>
        <w:t>Thérèse Fiasse</w:t>
      </w:r>
      <w:r w:rsidR="00AF485B">
        <w:rPr>
          <w:rFonts w:ascii="F37 Ginger" w:hAnsi="F37 Ginger"/>
          <w:sz w:val="28"/>
          <w:szCs w:val="28"/>
          <w:u w:val="single"/>
        </w:rPr>
        <w:t xml:space="preserve"> </w:t>
      </w:r>
      <w:r w:rsidR="00D70A93" w:rsidRPr="00AD46DD">
        <w:rPr>
          <w:rFonts w:ascii="F37 Ginger" w:hAnsi="F37 Ginger"/>
          <w:sz w:val="28"/>
          <w:szCs w:val="28"/>
          <w:u w:val="single"/>
        </w:rPr>
        <w:t>(</w:t>
      </w:r>
      <w:r w:rsidR="00AF485B" w:rsidRPr="00AF485B">
        <w:rPr>
          <w:rFonts w:ascii="F37 Ginger" w:hAnsi="F37 Ginger"/>
          <w:sz w:val="28"/>
          <w:szCs w:val="28"/>
          <w:u w:val="single"/>
        </w:rPr>
        <w:t>Institut Marie Immaculée-Montjoie</w:t>
      </w:r>
      <w:r w:rsidR="00AF485B">
        <w:rPr>
          <w:rFonts w:ascii="F37 Ginger" w:hAnsi="F37 Ginger"/>
          <w:sz w:val="28"/>
          <w:szCs w:val="28"/>
          <w:u w:val="single"/>
        </w:rPr>
        <w:t xml:space="preserve"> à Anderlecht</w:t>
      </w:r>
      <w:r w:rsidR="00D70A93" w:rsidRPr="00AD46DD">
        <w:rPr>
          <w:rFonts w:ascii="F37 Ginger" w:hAnsi="F37 Ginger"/>
          <w:sz w:val="28"/>
          <w:szCs w:val="28"/>
          <w:u w:val="single"/>
        </w:rPr>
        <w:t>)</w:t>
      </w:r>
    </w:p>
    <w:p w14:paraId="34215740" w14:textId="77777777" w:rsidR="00AD46DD" w:rsidRDefault="00AD46DD" w:rsidP="00AD46DD">
      <w:pPr>
        <w:tabs>
          <w:tab w:val="left" w:pos="1520"/>
        </w:tabs>
        <w:rPr>
          <w:rFonts w:ascii="Garamond" w:hAnsi="Garamond"/>
          <w:b/>
        </w:rPr>
      </w:pPr>
    </w:p>
    <w:p w14:paraId="7E1D03B2" w14:textId="77777777" w:rsidR="00693642" w:rsidRDefault="00693642" w:rsidP="00E878A8">
      <w:pPr>
        <w:tabs>
          <w:tab w:val="left" w:pos="1520"/>
        </w:tabs>
        <w:rPr>
          <w:rFonts w:ascii="Garamond" w:hAnsi="Garamond"/>
          <w:b/>
        </w:rPr>
      </w:pPr>
    </w:p>
    <w:p w14:paraId="3A23AE83" w14:textId="77777777" w:rsidR="009F3DFC" w:rsidRDefault="009F3DFC" w:rsidP="00E878A8">
      <w:pPr>
        <w:tabs>
          <w:tab w:val="left" w:pos="1520"/>
        </w:tabs>
        <w:rPr>
          <w:rFonts w:ascii="Garamond" w:hAnsi="Garamond"/>
          <w:b/>
        </w:rPr>
      </w:pPr>
    </w:p>
    <w:p w14:paraId="05EAB255" w14:textId="706F9195" w:rsidR="00D70A93" w:rsidRPr="00E878A8" w:rsidRDefault="00D70A93" w:rsidP="00693642">
      <w:pPr>
        <w:shd w:val="pct5" w:color="auto" w:fill="auto"/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UAA n</w:t>
      </w:r>
      <w:r w:rsidR="00904544">
        <w:rPr>
          <w:rFonts w:ascii="Garamond" w:hAnsi="Garamond"/>
          <w:b/>
        </w:rPr>
        <w:t>°</w:t>
      </w:r>
      <w:r w:rsidR="00E878A8">
        <w:rPr>
          <w:rFonts w:ascii="Garamond" w:hAnsi="Garamond"/>
          <w:b/>
        </w:rPr>
        <w:t> </w:t>
      </w:r>
      <w:r w:rsidRPr="00AD46DD">
        <w:rPr>
          <w:rFonts w:ascii="Garamond" w:hAnsi="Garamond"/>
          <w:b/>
        </w:rPr>
        <w:t xml:space="preserve">5 : </w:t>
      </w:r>
      <w:r w:rsidR="00DB20E6">
        <w:rPr>
          <w:rFonts w:ascii="Garamond" w:hAnsi="Garamond"/>
        </w:rPr>
        <w:t>s</w:t>
      </w:r>
      <w:r w:rsidRPr="00AD46DD">
        <w:rPr>
          <w:rFonts w:ascii="Garamond" w:hAnsi="Garamond"/>
        </w:rPr>
        <w:t>’inscrire dans une œuvre culturelle</w:t>
      </w:r>
    </w:p>
    <w:p w14:paraId="17C81915" w14:textId="77777777" w:rsidR="00D70A93" w:rsidRPr="00AD46DD" w:rsidRDefault="00D70A93" w:rsidP="00AD46DD">
      <w:pPr>
        <w:rPr>
          <w:rFonts w:ascii="Garamond" w:hAnsi="Garamond"/>
        </w:rPr>
      </w:pPr>
    </w:p>
    <w:p w14:paraId="727708ED" w14:textId="77777777" w:rsidR="00D70A93" w:rsidRPr="00E878A8" w:rsidRDefault="00D70A93" w:rsidP="00E878A8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Degrés concernés</w:t>
      </w:r>
      <w:r w:rsidR="00E878A8">
        <w:rPr>
          <w:rFonts w:ascii="Garamond" w:hAnsi="Garamond"/>
          <w:b/>
        </w:rPr>
        <w:t xml:space="preserve"> : </w:t>
      </w:r>
      <w:r w:rsidRPr="00AD46DD">
        <w:rPr>
          <w:rFonts w:ascii="Garamond" w:hAnsi="Garamond"/>
        </w:rPr>
        <w:t>D2/D3</w:t>
      </w:r>
    </w:p>
    <w:p w14:paraId="5B9E652E" w14:textId="77777777" w:rsidR="00D70A93" w:rsidRPr="00AD46DD" w:rsidRDefault="00D70A93" w:rsidP="00AD46DD">
      <w:pPr>
        <w:rPr>
          <w:rFonts w:ascii="Garamond" w:hAnsi="Garamond"/>
        </w:rPr>
      </w:pPr>
    </w:p>
    <w:p w14:paraId="1D7E22B8" w14:textId="67799AA9" w:rsidR="006C5E60" w:rsidRPr="00904544" w:rsidRDefault="00D70A93" w:rsidP="00904544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Compétence à développer</w:t>
      </w:r>
      <w:r w:rsidR="00DB20E6">
        <w:rPr>
          <w:rFonts w:ascii="Garamond" w:hAnsi="Garamond"/>
          <w:b/>
        </w:rPr>
        <w:t xml:space="preserve"> : </w:t>
      </w:r>
      <w:r w:rsidR="00DB20E6" w:rsidRPr="00904544">
        <w:rPr>
          <w:rFonts w:ascii="Garamond" w:hAnsi="Garamond"/>
        </w:rPr>
        <w:t>s</w:t>
      </w:r>
      <w:r w:rsidRPr="00904544">
        <w:rPr>
          <w:rFonts w:ascii="Garamond" w:hAnsi="Garamond"/>
        </w:rPr>
        <w:t>’inscrire dans une œuvre culturelle source en l’amplifiant, la recomposant ou la transposant</w:t>
      </w:r>
    </w:p>
    <w:p w14:paraId="1CADC882" w14:textId="77777777" w:rsidR="006701DC" w:rsidRDefault="006701DC" w:rsidP="006701DC">
      <w:pPr>
        <w:tabs>
          <w:tab w:val="left" w:pos="1520"/>
        </w:tabs>
        <w:rPr>
          <w:rFonts w:ascii="Garamond" w:hAnsi="Garamond"/>
          <w:b/>
        </w:rPr>
      </w:pPr>
    </w:p>
    <w:p w14:paraId="51F1F02D" w14:textId="77777777" w:rsidR="009F3DFC" w:rsidRDefault="006701DC" w:rsidP="00693642">
      <w:pPr>
        <w:shd w:val="pct5" w:color="auto" w:fill="auto"/>
        <w:tabs>
          <w:tab w:val="left" w:pos="1520"/>
        </w:tabs>
        <w:rPr>
          <w:rFonts w:ascii="Garamond" w:hAnsi="Garamond"/>
          <w:b/>
        </w:rPr>
      </w:pPr>
      <w:r w:rsidRPr="006701DC">
        <w:rPr>
          <w:rFonts w:ascii="Garamond" w:hAnsi="Garamond"/>
          <w:b/>
        </w:rPr>
        <w:t xml:space="preserve">Œuvre culturelle source : </w:t>
      </w:r>
    </w:p>
    <w:p w14:paraId="4997DD17" w14:textId="0AFFC812" w:rsidR="006701DC" w:rsidRPr="006701DC" w:rsidRDefault="006701DC" w:rsidP="00693642">
      <w:pPr>
        <w:shd w:val="pct5" w:color="auto" w:fill="auto"/>
        <w:tabs>
          <w:tab w:val="left" w:pos="1520"/>
        </w:tabs>
        <w:rPr>
          <w:rFonts w:ascii="Garamond" w:hAnsi="Garamond"/>
          <w:b/>
        </w:rPr>
      </w:pPr>
      <w:r w:rsidRPr="006701DC">
        <w:rPr>
          <w:rFonts w:ascii="Garamond" w:hAnsi="Garamond"/>
          <w:i/>
        </w:rPr>
        <w:t>L</w:t>
      </w:r>
      <w:r w:rsidR="00904544">
        <w:rPr>
          <w:rFonts w:ascii="Garamond" w:hAnsi="Garamond"/>
          <w:i/>
        </w:rPr>
        <w:t xml:space="preserve">a Promesse faite à ma </w:t>
      </w:r>
      <w:r w:rsidR="0068775B">
        <w:rPr>
          <w:rFonts w:ascii="Garamond" w:hAnsi="Garamond"/>
          <w:i/>
        </w:rPr>
        <w:t>sœur</w:t>
      </w:r>
      <w:r w:rsidRPr="006701DC">
        <w:rPr>
          <w:rFonts w:ascii="Garamond" w:hAnsi="Garamond"/>
        </w:rPr>
        <w:t xml:space="preserve"> de </w:t>
      </w:r>
      <w:r w:rsidR="00904544">
        <w:rPr>
          <w:rFonts w:ascii="Garamond" w:hAnsi="Garamond"/>
        </w:rPr>
        <w:t xml:space="preserve">Joseph </w:t>
      </w:r>
      <w:proofErr w:type="spellStart"/>
      <w:r w:rsidR="00904544">
        <w:rPr>
          <w:rFonts w:ascii="Garamond" w:hAnsi="Garamond"/>
        </w:rPr>
        <w:t>Ndwaniye</w:t>
      </w:r>
      <w:proofErr w:type="spellEnd"/>
      <w:r w:rsidR="00904544">
        <w:rPr>
          <w:rFonts w:ascii="Garamond" w:hAnsi="Garamond"/>
        </w:rPr>
        <w:t xml:space="preserve"> (Bruxelles, Espace Nord, n° 371, 2019</w:t>
      </w:r>
      <w:r w:rsidR="00C84EAC">
        <w:rPr>
          <w:rFonts w:ascii="Garamond" w:hAnsi="Garamond"/>
        </w:rPr>
        <w:t>)</w:t>
      </w:r>
    </w:p>
    <w:p w14:paraId="6209A707" w14:textId="77777777" w:rsidR="00D70A93" w:rsidRPr="00AD46DD" w:rsidRDefault="00D70A93" w:rsidP="00AD46DD">
      <w:pPr>
        <w:tabs>
          <w:tab w:val="left" w:pos="1520"/>
        </w:tabs>
        <w:rPr>
          <w:rFonts w:ascii="Garamond" w:hAnsi="Garamond"/>
        </w:rPr>
      </w:pPr>
    </w:p>
    <w:p w14:paraId="2759920F" w14:textId="77777777" w:rsidR="00D70A93" w:rsidRPr="00AD46DD" w:rsidRDefault="00D70A93" w:rsidP="00AD46DD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Productions attendues :</w:t>
      </w:r>
    </w:p>
    <w:p w14:paraId="32450D1C" w14:textId="1BD6825E" w:rsidR="00D70A93" w:rsidRPr="00AD46DD" w:rsidRDefault="00500EB7" w:rsidP="00AD46DD">
      <w:pPr>
        <w:pStyle w:val="Paragraphedeliste"/>
        <w:numPr>
          <w:ilvl w:val="0"/>
          <w:numId w:val="3"/>
        </w:numPr>
        <w:tabs>
          <w:tab w:val="left" w:pos="1520"/>
        </w:tabs>
        <w:rPr>
          <w:rFonts w:ascii="Garamond" w:hAnsi="Garamond"/>
        </w:rPr>
      </w:pPr>
      <w:r>
        <w:rPr>
          <w:rFonts w:ascii="Garamond" w:hAnsi="Garamond"/>
        </w:rPr>
        <w:t>trans</w:t>
      </w:r>
      <w:r w:rsidR="00D94DC8" w:rsidRPr="00AD46DD">
        <w:rPr>
          <w:rFonts w:ascii="Garamond" w:hAnsi="Garamond"/>
        </w:rPr>
        <w:t>poser</w:t>
      </w:r>
      <w:r w:rsidR="00D94DC8">
        <w:rPr>
          <w:rFonts w:ascii="Garamond" w:hAnsi="Garamond"/>
        </w:rPr>
        <w:t xml:space="preserve"> : </w:t>
      </w:r>
      <w:r>
        <w:rPr>
          <w:rFonts w:ascii="Garamond" w:hAnsi="Garamond"/>
        </w:rPr>
        <w:t>t</w:t>
      </w:r>
      <w:r w:rsidRPr="00500EB7">
        <w:rPr>
          <w:rFonts w:ascii="Garamond" w:hAnsi="Garamond"/>
        </w:rPr>
        <w:t>ransposition artistique du roman via un des personnages</w:t>
      </w:r>
      <w:r w:rsidR="001B35EA">
        <w:rPr>
          <w:rFonts w:ascii="Garamond" w:hAnsi="Garamond"/>
        </w:rPr>
        <w:t xml:space="preserve"> (UAA 5)</w:t>
      </w:r>
    </w:p>
    <w:p w14:paraId="1E14C5D6" w14:textId="186B5A74" w:rsidR="00D70A93" w:rsidRPr="00AD46DD" w:rsidRDefault="00D70A93" w:rsidP="00AD46DD">
      <w:pPr>
        <w:pStyle w:val="Paragraphedeliste"/>
        <w:numPr>
          <w:ilvl w:val="0"/>
          <w:numId w:val="3"/>
        </w:numPr>
        <w:tabs>
          <w:tab w:val="left" w:pos="1520"/>
        </w:tabs>
        <w:rPr>
          <w:rFonts w:ascii="Garamond" w:hAnsi="Garamond"/>
        </w:rPr>
      </w:pPr>
      <w:r w:rsidRPr="00AD46DD">
        <w:rPr>
          <w:rFonts w:ascii="Garamond" w:hAnsi="Garamond"/>
        </w:rPr>
        <w:t>présentation orale</w:t>
      </w:r>
    </w:p>
    <w:p w14:paraId="1DF67457" w14:textId="77777777" w:rsidR="006C5E60" w:rsidRDefault="006C5E60" w:rsidP="00AD46DD">
      <w:pPr>
        <w:tabs>
          <w:tab w:val="left" w:pos="1520"/>
        </w:tabs>
        <w:rPr>
          <w:rFonts w:ascii="Garamond" w:hAnsi="Garamond"/>
          <w:b/>
        </w:rPr>
      </w:pPr>
    </w:p>
    <w:p w14:paraId="12DA0008" w14:textId="77777777" w:rsidR="00D70A93" w:rsidRPr="00AD46DD" w:rsidRDefault="00D70A93" w:rsidP="00AD46DD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Descriptif des activités :</w:t>
      </w:r>
    </w:p>
    <w:p w14:paraId="726E2E12" w14:textId="626C0FD4" w:rsidR="00242596" w:rsidRDefault="00242596" w:rsidP="00AD46DD">
      <w:pPr>
        <w:pStyle w:val="Paragraphedeliste"/>
        <w:numPr>
          <w:ilvl w:val="0"/>
          <w:numId w:val="4"/>
        </w:numPr>
        <w:tabs>
          <w:tab w:val="left" w:pos="1520"/>
        </w:tabs>
        <w:rPr>
          <w:rFonts w:ascii="Garamond" w:hAnsi="Garamond"/>
        </w:rPr>
      </w:pPr>
      <w:r>
        <w:rPr>
          <w:rFonts w:ascii="Garamond" w:hAnsi="Garamond"/>
        </w:rPr>
        <w:t xml:space="preserve">avant la lecture : </w:t>
      </w:r>
    </w:p>
    <w:p w14:paraId="457C4175" w14:textId="34F6533A" w:rsidR="00242596" w:rsidRDefault="00242596" w:rsidP="00242596">
      <w:pPr>
        <w:pStyle w:val="Paragraphedeliste"/>
        <w:tabs>
          <w:tab w:val="left" w:pos="1520"/>
        </w:tabs>
        <w:rPr>
          <w:rFonts w:ascii="Garamond" w:hAnsi="Garamond"/>
        </w:rPr>
      </w:pPr>
      <w:r>
        <w:rPr>
          <w:rFonts w:ascii="Garamond" w:hAnsi="Garamond"/>
        </w:rPr>
        <w:t xml:space="preserve">- </w:t>
      </w:r>
      <w:r w:rsidRPr="00242596">
        <w:rPr>
          <w:rFonts w:ascii="Garamond" w:hAnsi="Garamond"/>
        </w:rPr>
        <w:t xml:space="preserve">voir </w:t>
      </w:r>
      <w:r w:rsidR="00BB2C83">
        <w:rPr>
          <w:rFonts w:ascii="Garamond" w:hAnsi="Garamond"/>
        </w:rPr>
        <w:t xml:space="preserve">la </w:t>
      </w:r>
      <w:r w:rsidRPr="00242596">
        <w:rPr>
          <w:rFonts w:ascii="Garamond" w:hAnsi="Garamond"/>
        </w:rPr>
        <w:t>biographie de l’auteur et le contexte historiqu</w:t>
      </w:r>
      <w:r w:rsidR="00BB2C83">
        <w:rPr>
          <w:rFonts w:ascii="Garamond" w:hAnsi="Garamond"/>
        </w:rPr>
        <w:t>e (génocide rwandais)</w:t>
      </w:r>
    </w:p>
    <w:p w14:paraId="34F0E97C" w14:textId="3C9A60F8" w:rsidR="00242596" w:rsidRDefault="00242596" w:rsidP="00242596">
      <w:pPr>
        <w:pStyle w:val="Paragraphedeliste"/>
        <w:tabs>
          <w:tab w:val="left" w:pos="1520"/>
        </w:tabs>
        <w:rPr>
          <w:rFonts w:ascii="Garamond" w:hAnsi="Garamond"/>
        </w:rPr>
      </w:pPr>
      <w:r>
        <w:rPr>
          <w:rFonts w:ascii="Garamond" w:hAnsi="Garamond"/>
        </w:rPr>
        <w:t xml:space="preserve">- </w:t>
      </w:r>
      <w:r w:rsidRPr="00242596">
        <w:rPr>
          <w:rFonts w:ascii="Garamond" w:hAnsi="Garamond"/>
        </w:rPr>
        <w:t>donner des consignes de lecture</w:t>
      </w:r>
      <w:r w:rsidR="0068775B">
        <w:rPr>
          <w:rFonts w:ascii="Garamond" w:hAnsi="Garamond"/>
        </w:rPr>
        <w:t xml:space="preserve"> : </w:t>
      </w:r>
      <w:r w:rsidRPr="00242596">
        <w:rPr>
          <w:rFonts w:ascii="Garamond" w:hAnsi="Garamond"/>
        </w:rPr>
        <w:t>relever les passages où Thomas, le frère du héros, exprime sa position</w:t>
      </w:r>
      <w:r w:rsidR="00BB2C83">
        <w:rPr>
          <w:rFonts w:ascii="Garamond" w:hAnsi="Garamond"/>
        </w:rPr>
        <w:t xml:space="preserve"> +</w:t>
      </w:r>
      <w:r w:rsidRPr="00242596">
        <w:rPr>
          <w:rFonts w:ascii="Garamond" w:hAnsi="Garamond"/>
        </w:rPr>
        <w:t xml:space="preserve"> les passages où les autres parlent de lui</w:t>
      </w:r>
      <w:r w:rsidR="00BB2C83">
        <w:rPr>
          <w:rFonts w:ascii="Garamond" w:hAnsi="Garamond"/>
        </w:rPr>
        <w:t xml:space="preserve"> +</w:t>
      </w:r>
      <w:r w:rsidRPr="00242596">
        <w:rPr>
          <w:rFonts w:ascii="Garamond" w:hAnsi="Garamond"/>
        </w:rPr>
        <w:t xml:space="preserve"> les passages où Jean exprime sa position par rapport aux événements, soit à charge (culpabilité de son frère), soit à décharge (s’en remet à la justice ou s’inte</w:t>
      </w:r>
      <w:r w:rsidR="00BB2C83">
        <w:rPr>
          <w:rFonts w:ascii="Garamond" w:hAnsi="Garamond"/>
        </w:rPr>
        <w:t>rroge sans trouver de réponse)</w:t>
      </w:r>
    </w:p>
    <w:p w14:paraId="74081212" w14:textId="7F333A7B" w:rsidR="00242596" w:rsidRDefault="00242596" w:rsidP="00242596">
      <w:pPr>
        <w:pStyle w:val="Paragraphedeliste"/>
        <w:tabs>
          <w:tab w:val="left" w:pos="1520"/>
        </w:tabs>
        <w:rPr>
          <w:rFonts w:ascii="Garamond" w:hAnsi="Garamond"/>
        </w:rPr>
      </w:pPr>
      <w:r>
        <w:rPr>
          <w:rFonts w:ascii="Garamond" w:hAnsi="Garamond"/>
        </w:rPr>
        <w:t xml:space="preserve">- </w:t>
      </w:r>
      <w:r w:rsidRPr="00242596">
        <w:rPr>
          <w:rFonts w:ascii="Garamond" w:hAnsi="Garamond"/>
        </w:rPr>
        <w:t>répa</w:t>
      </w:r>
      <w:r w:rsidR="00671FC8">
        <w:rPr>
          <w:rFonts w:ascii="Garamond" w:hAnsi="Garamond"/>
        </w:rPr>
        <w:t>rtir l</w:t>
      </w:r>
      <w:r w:rsidR="00BB2C83">
        <w:rPr>
          <w:rFonts w:ascii="Garamond" w:hAnsi="Garamond"/>
        </w:rPr>
        <w:t>es consignes par groupes</w:t>
      </w:r>
    </w:p>
    <w:p w14:paraId="57BB7848" w14:textId="77777777" w:rsidR="00242596" w:rsidRDefault="00242596" w:rsidP="00242596">
      <w:pPr>
        <w:pStyle w:val="Paragraphedeliste"/>
        <w:tabs>
          <w:tab w:val="left" w:pos="1520"/>
        </w:tabs>
        <w:ind w:hanging="294"/>
        <w:rPr>
          <w:rFonts w:ascii="Garamond" w:hAnsi="Garamond"/>
        </w:rPr>
      </w:pPr>
      <w:r w:rsidRPr="00242596">
        <w:rPr>
          <w:rFonts w:ascii="Garamond" w:hAnsi="Garamond"/>
        </w:rPr>
        <w:t>2)</w:t>
      </w:r>
      <w:r w:rsidRPr="00242596">
        <w:rPr>
          <w:rFonts w:ascii="Garamond" w:hAnsi="Garamond"/>
        </w:rPr>
        <w:tab/>
        <w:t xml:space="preserve">lecture </w:t>
      </w:r>
    </w:p>
    <w:p w14:paraId="6052D451" w14:textId="78AA2572" w:rsidR="00242596" w:rsidRDefault="00242596" w:rsidP="00242596">
      <w:pPr>
        <w:pStyle w:val="Paragraphedeliste"/>
        <w:tabs>
          <w:tab w:val="left" w:pos="1520"/>
        </w:tabs>
        <w:ind w:hanging="294"/>
        <w:rPr>
          <w:rFonts w:ascii="Garamond" w:hAnsi="Garamond"/>
        </w:rPr>
      </w:pPr>
      <w:r w:rsidRPr="00242596">
        <w:rPr>
          <w:rFonts w:ascii="Garamond" w:hAnsi="Garamond"/>
        </w:rPr>
        <w:t>3)</w:t>
      </w:r>
      <w:r w:rsidRPr="00242596">
        <w:rPr>
          <w:rFonts w:ascii="Garamond" w:hAnsi="Garamond"/>
        </w:rPr>
        <w:tab/>
      </w:r>
      <w:r>
        <w:rPr>
          <w:rFonts w:ascii="Garamond" w:hAnsi="Garamond"/>
        </w:rPr>
        <w:t>v</w:t>
      </w:r>
      <w:r w:rsidRPr="00242596">
        <w:rPr>
          <w:rFonts w:ascii="Garamond" w:hAnsi="Garamond"/>
        </w:rPr>
        <w:t>érification de la bonne compréhension de la lectu</w:t>
      </w:r>
      <w:r w:rsidR="00671FC8">
        <w:rPr>
          <w:rFonts w:ascii="Garamond" w:hAnsi="Garamond"/>
        </w:rPr>
        <w:t>re sous forme d’échanges oraux et prises de notes</w:t>
      </w:r>
    </w:p>
    <w:p w14:paraId="787754B8" w14:textId="75C3247E" w:rsidR="00242596" w:rsidRDefault="00242596" w:rsidP="00242596">
      <w:pPr>
        <w:pStyle w:val="Paragraphedeliste"/>
        <w:tabs>
          <w:tab w:val="left" w:pos="1520"/>
        </w:tabs>
        <w:ind w:hanging="294"/>
        <w:rPr>
          <w:rFonts w:ascii="Garamond" w:hAnsi="Garamond"/>
        </w:rPr>
      </w:pPr>
      <w:r w:rsidRPr="00242596">
        <w:rPr>
          <w:rFonts w:ascii="Garamond" w:hAnsi="Garamond"/>
        </w:rPr>
        <w:t>4)</w:t>
      </w:r>
      <w:r w:rsidRPr="00242596">
        <w:rPr>
          <w:rFonts w:ascii="Garamond" w:hAnsi="Garamond"/>
        </w:rPr>
        <w:tab/>
      </w:r>
      <w:r w:rsidR="006F1B5D">
        <w:rPr>
          <w:rFonts w:ascii="Garamond" w:hAnsi="Garamond"/>
        </w:rPr>
        <w:t>explication d</w:t>
      </w:r>
      <w:r w:rsidRPr="00242596">
        <w:rPr>
          <w:rFonts w:ascii="Garamond" w:hAnsi="Garamond"/>
        </w:rPr>
        <w:t xml:space="preserve">es consignes pour la production finale </w:t>
      </w:r>
      <w:r w:rsidR="00671FC8">
        <w:rPr>
          <w:rFonts w:ascii="Garamond" w:hAnsi="Garamond"/>
        </w:rPr>
        <w:t xml:space="preserve">(ici, </w:t>
      </w:r>
      <w:r w:rsidRPr="00242596">
        <w:rPr>
          <w:rFonts w:ascii="Garamond" w:hAnsi="Garamond"/>
        </w:rPr>
        <w:t>transposition orale artistique du r</w:t>
      </w:r>
      <w:r w:rsidR="00671FC8">
        <w:rPr>
          <w:rFonts w:ascii="Garamond" w:hAnsi="Garamond"/>
        </w:rPr>
        <w:t xml:space="preserve">oman sous un mode contemporain comme le </w:t>
      </w:r>
      <w:r w:rsidRPr="00242596">
        <w:rPr>
          <w:rFonts w:ascii="Garamond" w:hAnsi="Garamond"/>
        </w:rPr>
        <w:t xml:space="preserve">monologue, </w:t>
      </w:r>
      <w:r w:rsidR="00671FC8">
        <w:rPr>
          <w:rFonts w:ascii="Garamond" w:hAnsi="Garamond"/>
        </w:rPr>
        <w:t xml:space="preserve">le </w:t>
      </w:r>
      <w:r w:rsidRPr="00242596">
        <w:rPr>
          <w:rFonts w:ascii="Garamond" w:hAnsi="Garamond"/>
        </w:rPr>
        <w:t xml:space="preserve">rap ou </w:t>
      </w:r>
      <w:r w:rsidR="00671FC8">
        <w:rPr>
          <w:rFonts w:ascii="Garamond" w:hAnsi="Garamond"/>
        </w:rPr>
        <w:t xml:space="preserve">le </w:t>
      </w:r>
      <w:proofErr w:type="spellStart"/>
      <w:r w:rsidR="00671FC8">
        <w:rPr>
          <w:rFonts w:ascii="Garamond" w:hAnsi="Garamond"/>
        </w:rPr>
        <w:t>slam</w:t>
      </w:r>
      <w:proofErr w:type="spellEnd"/>
      <w:r w:rsidR="00671FC8">
        <w:rPr>
          <w:rFonts w:ascii="Garamond" w:hAnsi="Garamond"/>
        </w:rPr>
        <w:t>)</w:t>
      </w:r>
    </w:p>
    <w:p w14:paraId="653A84CE" w14:textId="3A3951AE" w:rsidR="00242596" w:rsidRDefault="00242596" w:rsidP="00242596">
      <w:pPr>
        <w:pStyle w:val="Paragraphedeliste"/>
        <w:tabs>
          <w:tab w:val="left" w:pos="1520"/>
        </w:tabs>
        <w:ind w:hanging="294"/>
        <w:rPr>
          <w:rFonts w:ascii="Garamond" w:hAnsi="Garamond"/>
        </w:rPr>
      </w:pPr>
      <w:r w:rsidRPr="00242596">
        <w:rPr>
          <w:rFonts w:ascii="Garamond" w:hAnsi="Garamond"/>
        </w:rPr>
        <w:t>5)</w:t>
      </w:r>
      <w:r w:rsidRPr="00242596">
        <w:rPr>
          <w:rFonts w:ascii="Garamond" w:hAnsi="Garamond"/>
        </w:rPr>
        <w:tab/>
        <w:t xml:space="preserve">pour préparer les élèves à la production finale, </w:t>
      </w:r>
      <w:r w:rsidR="006F1B5D">
        <w:rPr>
          <w:rFonts w:ascii="Garamond" w:hAnsi="Garamond"/>
        </w:rPr>
        <w:t>visionnage de</w:t>
      </w:r>
      <w:r w:rsidRPr="00242596">
        <w:rPr>
          <w:rFonts w:ascii="Garamond" w:hAnsi="Garamond"/>
        </w:rPr>
        <w:t xml:space="preserve"> 3 monologues célèbres classiques comme </w:t>
      </w:r>
      <w:r w:rsidR="006F1B5D">
        <w:rPr>
          <w:rFonts w:ascii="Garamond" w:hAnsi="Garamond"/>
          <w:i/>
        </w:rPr>
        <w:t>É</w:t>
      </w:r>
      <w:r w:rsidRPr="006F1B5D">
        <w:rPr>
          <w:rFonts w:ascii="Garamond" w:hAnsi="Garamond"/>
          <w:i/>
        </w:rPr>
        <w:t xml:space="preserve">lectre </w:t>
      </w:r>
      <w:r w:rsidRPr="006F1B5D">
        <w:rPr>
          <w:rFonts w:ascii="Garamond" w:hAnsi="Garamond"/>
        </w:rPr>
        <w:t>de Sophocle</w:t>
      </w:r>
      <w:r w:rsidRPr="00242596">
        <w:rPr>
          <w:rFonts w:ascii="Garamond" w:hAnsi="Garamond"/>
        </w:rPr>
        <w:t xml:space="preserve">, </w:t>
      </w:r>
      <w:r w:rsidRPr="006F1B5D">
        <w:rPr>
          <w:rFonts w:ascii="Garamond" w:hAnsi="Garamond"/>
          <w:i/>
        </w:rPr>
        <w:t>Antigone</w:t>
      </w:r>
      <w:r w:rsidRPr="00242596">
        <w:rPr>
          <w:rFonts w:ascii="Garamond" w:hAnsi="Garamond"/>
        </w:rPr>
        <w:t xml:space="preserve"> d’Anouilh ou </w:t>
      </w:r>
      <w:r w:rsidRPr="006F1B5D">
        <w:rPr>
          <w:rFonts w:ascii="Garamond" w:hAnsi="Garamond"/>
          <w:i/>
        </w:rPr>
        <w:t>Le Cid</w:t>
      </w:r>
      <w:r w:rsidRPr="00242596">
        <w:rPr>
          <w:rFonts w:ascii="Garamond" w:hAnsi="Garamond"/>
        </w:rPr>
        <w:t xml:space="preserve"> de Corneille (textes</w:t>
      </w:r>
      <w:r w:rsidR="006F1B5D">
        <w:rPr>
          <w:rFonts w:ascii="Garamond" w:hAnsi="Garamond"/>
        </w:rPr>
        <w:t xml:space="preserve"> et vidéos) + analyse</w:t>
      </w:r>
      <w:r w:rsidRPr="00242596">
        <w:rPr>
          <w:rFonts w:ascii="Garamond" w:hAnsi="Garamond"/>
        </w:rPr>
        <w:t xml:space="preserve"> du dossier </w:t>
      </w:r>
      <w:r w:rsidR="006F1B5D">
        <w:rPr>
          <w:rFonts w:ascii="Garamond" w:hAnsi="Garamond"/>
        </w:rPr>
        <w:t>« É</w:t>
      </w:r>
      <w:r w:rsidRPr="00242596">
        <w:rPr>
          <w:rFonts w:ascii="Garamond" w:hAnsi="Garamond"/>
        </w:rPr>
        <w:t>critures urbaines</w:t>
      </w:r>
      <w:r w:rsidR="006F1B5D">
        <w:rPr>
          <w:rFonts w:ascii="Garamond" w:hAnsi="Garamond"/>
        </w:rPr>
        <w:t> »</w:t>
      </w:r>
      <w:r w:rsidRPr="00242596">
        <w:rPr>
          <w:rFonts w:ascii="Garamond" w:hAnsi="Garamond"/>
        </w:rPr>
        <w:t xml:space="preserve"> </w:t>
      </w:r>
      <w:r w:rsidR="006F1B5D">
        <w:rPr>
          <w:rFonts w:ascii="Garamond" w:hAnsi="Garamond"/>
        </w:rPr>
        <w:t>du n° 180</w:t>
      </w:r>
      <w:r w:rsidRPr="00242596">
        <w:rPr>
          <w:rFonts w:ascii="Garamond" w:hAnsi="Garamond"/>
        </w:rPr>
        <w:t xml:space="preserve"> </w:t>
      </w:r>
      <w:r w:rsidR="006F1B5D">
        <w:rPr>
          <w:rFonts w:ascii="Garamond" w:hAnsi="Garamond"/>
        </w:rPr>
        <w:t xml:space="preserve">du </w:t>
      </w:r>
      <w:r w:rsidR="006F1B5D" w:rsidRPr="006F1B5D">
        <w:rPr>
          <w:rFonts w:ascii="Garamond" w:hAnsi="Garamond"/>
          <w:i/>
        </w:rPr>
        <w:t>Carnet et les Instants</w:t>
      </w:r>
    </w:p>
    <w:p w14:paraId="0D375E42" w14:textId="444B0992" w:rsidR="00242596" w:rsidRDefault="00242596" w:rsidP="00242596">
      <w:pPr>
        <w:pStyle w:val="Paragraphedeliste"/>
        <w:tabs>
          <w:tab w:val="left" w:pos="1520"/>
        </w:tabs>
        <w:ind w:hanging="294"/>
        <w:rPr>
          <w:rFonts w:ascii="Garamond" w:hAnsi="Garamond"/>
        </w:rPr>
      </w:pPr>
      <w:r w:rsidRPr="00242596">
        <w:rPr>
          <w:rFonts w:ascii="Garamond" w:hAnsi="Garamond"/>
        </w:rPr>
        <w:t>6)</w:t>
      </w:r>
      <w:r w:rsidRPr="00242596">
        <w:rPr>
          <w:rFonts w:ascii="Garamond" w:hAnsi="Garamond"/>
        </w:rPr>
        <w:tab/>
        <w:t>réécriture par groupes (l’idée est</w:t>
      </w:r>
      <w:r w:rsidR="001E60F7">
        <w:rPr>
          <w:rFonts w:ascii="Garamond" w:hAnsi="Garamond"/>
        </w:rPr>
        <w:t xml:space="preserve"> d’obtenir 2 textes de </w:t>
      </w:r>
      <w:proofErr w:type="spellStart"/>
      <w:r w:rsidR="001E60F7">
        <w:rPr>
          <w:rFonts w:ascii="Garamond" w:hAnsi="Garamond"/>
        </w:rPr>
        <w:t>slam</w:t>
      </w:r>
      <w:proofErr w:type="spellEnd"/>
      <w:r w:rsidR="001E60F7">
        <w:rPr>
          <w:rFonts w:ascii="Garamond" w:hAnsi="Garamond"/>
        </w:rPr>
        <w:t xml:space="preserve"> et 2 productions de rap)</w:t>
      </w:r>
    </w:p>
    <w:p w14:paraId="525F4A8F" w14:textId="6690DD25" w:rsidR="00242596" w:rsidRDefault="00242596" w:rsidP="00242596">
      <w:pPr>
        <w:pStyle w:val="Paragraphedeliste"/>
        <w:tabs>
          <w:tab w:val="left" w:pos="1520"/>
        </w:tabs>
        <w:ind w:hanging="294"/>
        <w:rPr>
          <w:rFonts w:ascii="Garamond" w:hAnsi="Garamond"/>
        </w:rPr>
      </w:pPr>
      <w:r w:rsidRPr="00242596">
        <w:rPr>
          <w:rFonts w:ascii="Garamond" w:hAnsi="Garamond"/>
        </w:rPr>
        <w:t>7)</w:t>
      </w:r>
      <w:r w:rsidRPr="00242596">
        <w:rPr>
          <w:rFonts w:ascii="Garamond" w:hAnsi="Garamond"/>
        </w:rPr>
        <w:tab/>
        <w:t>rappel de</w:t>
      </w:r>
      <w:r w:rsidR="001E60F7">
        <w:rPr>
          <w:rFonts w:ascii="Garamond" w:hAnsi="Garamond"/>
        </w:rPr>
        <w:t>s</w:t>
      </w:r>
      <w:r w:rsidRPr="00242596">
        <w:rPr>
          <w:rFonts w:ascii="Garamond" w:hAnsi="Garamond"/>
        </w:rPr>
        <w:t xml:space="preserve"> consignes en vue d’une présentation orale efficace (v</w:t>
      </w:r>
      <w:r w:rsidR="001E60F7">
        <w:rPr>
          <w:rFonts w:ascii="Garamond" w:hAnsi="Garamond"/>
        </w:rPr>
        <w:t>oix, regard, gestuel, débit…)</w:t>
      </w:r>
    </w:p>
    <w:p w14:paraId="3EB36CC1" w14:textId="5B9523E4" w:rsidR="00D70A93" w:rsidRPr="00242596" w:rsidRDefault="00242596" w:rsidP="00242596">
      <w:pPr>
        <w:pStyle w:val="Paragraphedeliste"/>
        <w:tabs>
          <w:tab w:val="left" w:pos="1520"/>
        </w:tabs>
        <w:ind w:hanging="294"/>
        <w:rPr>
          <w:rFonts w:ascii="Garamond" w:hAnsi="Garamond"/>
        </w:rPr>
      </w:pPr>
      <w:r w:rsidRPr="00242596">
        <w:rPr>
          <w:rFonts w:ascii="Garamond" w:hAnsi="Garamond"/>
        </w:rPr>
        <w:t>8)</w:t>
      </w:r>
      <w:r w:rsidRPr="00242596">
        <w:rPr>
          <w:rFonts w:ascii="Garamond" w:hAnsi="Garamond"/>
        </w:rPr>
        <w:tab/>
      </w:r>
      <w:r w:rsidR="001E60F7">
        <w:rPr>
          <w:rFonts w:ascii="Garamond" w:hAnsi="Garamond"/>
        </w:rPr>
        <w:t>production finale filmée + évaluation basée sur la vidéo</w:t>
      </w:r>
    </w:p>
    <w:p w14:paraId="045FF73E" w14:textId="77777777" w:rsidR="006C5E60" w:rsidRDefault="006C5E60" w:rsidP="00AD46DD">
      <w:pPr>
        <w:tabs>
          <w:tab w:val="left" w:pos="1520"/>
        </w:tabs>
        <w:rPr>
          <w:rFonts w:ascii="Garamond" w:hAnsi="Garamond"/>
          <w:b/>
        </w:rPr>
      </w:pPr>
    </w:p>
    <w:p w14:paraId="709CB1CE" w14:textId="77777777" w:rsidR="00D70A93" w:rsidRPr="00AD46DD" w:rsidRDefault="00D70A93" w:rsidP="00AD46DD">
      <w:pPr>
        <w:tabs>
          <w:tab w:val="left" w:pos="1520"/>
        </w:tabs>
        <w:rPr>
          <w:rFonts w:ascii="Garamond" w:hAnsi="Garamond"/>
          <w:b/>
        </w:rPr>
      </w:pPr>
      <w:r w:rsidRPr="00AD46DD">
        <w:rPr>
          <w:rFonts w:ascii="Garamond" w:hAnsi="Garamond"/>
          <w:b/>
        </w:rPr>
        <w:t>Processus :</w:t>
      </w:r>
    </w:p>
    <w:p w14:paraId="465E1316" w14:textId="4E026BBE" w:rsidR="00D70A93" w:rsidRPr="00AD46DD" w:rsidRDefault="00D70A93" w:rsidP="00AD46DD">
      <w:pPr>
        <w:tabs>
          <w:tab w:val="left" w:pos="1520"/>
        </w:tabs>
        <w:rPr>
          <w:rFonts w:ascii="Garamond" w:hAnsi="Garamond"/>
        </w:rPr>
      </w:pPr>
      <w:r w:rsidRPr="00AD46DD">
        <w:rPr>
          <w:rFonts w:ascii="Garamond" w:hAnsi="Garamond"/>
        </w:rPr>
        <w:t xml:space="preserve">° </w:t>
      </w:r>
      <w:r w:rsidR="007D1424">
        <w:rPr>
          <w:rFonts w:ascii="Garamond" w:hAnsi="Garamond"/>
        </w:rPr>
        <w:t>t</w:t>
      </w:r>
      <w:r w:rsidRPr="00AD46DD">
        <w:rPr>
          <w:rFonts w:ascii="Garamond" w:hAnsi="Garamond"/>
        </w:rPr>
        <w:t xml:space="preserve">ransférer : à partir </w:t>
      </w:r>
      <w:r w:rsidR="00564FDE">
        <w:rPr>
          <w:rFonts w:ascii="Garamond" w:hAnsi="Garamond"/>
        </w:rPr>
        <w:t>du texte source</w:t>
      </w:r>
      <w:r w:rsidRPr="00AD46DD">
        <w:rPr>
          <w:rFonts w:ascii="Garamond" w:hAnsi="Garamond"/>
        </w:rPr>
        <w:t xml:space="preserve"> (</w:t>
      </w:r>
      <w:r w:rsidRPr="00AD46DD">
        <w:rPr>
          <w:rFonts w:ascii="Garamond" w:hAnsi="Garamond"/>
          <w:i/>
        </w:rPr>
        <w:t>L</w:t>
      </w:r>
      <w:r w:rsidR="00564FDE">
        <w:rPr>
          <w:rFonts w:ascii="Garamond" w:hAnsi="Garamond"/>
          <w:i/>
        </w:rPr>
        <w:t>a Promesse faite à ma sœur</w:t>
      </w:r>
      <w:r w:rsidR="00564FDE">
        <w:rPr>
          <w:rFonts w:ascii="Garamond" w:hAnsi="Garamond"/>
        </w:rPr>
        <w:t>)</w:t>
      </w:r>
    </w:p>
    <w:p w14:paraId="220F1886" w14:textId="77777777" w:rsidR="00D70A93" w:rsidRPr="00AD46DD" w:rsidRDefault="00D70A93" w:rsidP="00AD46DD">
      <w:pPr>
        <w:tabs>
          <w:tab w:val="left" w:pos="1520"/>
        </w:tabs>
        <w:rPr>
          <w:rFonts w:ascii="Garamond" w:hAnsi="Garamond"/>
        </w:rPr>
      </w:pPr>
      <w:r w:rsidRPr="00AD46DD">
        <w:rPr>
          <w:rFonts w:ascii="Garamond" w:hAnsi="Garamond"/>
        </w:rPr>
        <w:t xml:space="preserve">° </w:t>
      </w:r>
      <w:r w:rsidR="007D1424">
        <w:rPr>
          <w:rFonts w:ascii="Garamond" w:hAnsi="Garamond"/>
        </w:rPr>
        <w:t>a</w:t>
      </w:r>
      <w:r w:rsidRPr="00AD46DD">
        <w:rPr>
          <w:rFonts w:ascii="Garamond" w:hAnsi="Garamond"/>
        </w:rPr>
        <w:t xml:space="preserve">ppliquer : </w:t>
      </w:r>
    </w:p>
    <w:p w14:paraId="382C84E0" w14:textId="5A9AFEE8" w:rsidR="00D70A93" w:rsidRPr="00AD46DD" w:rsidRDefault="00D70A93" w:rsidP="00AD46DD">
      <w:pPr>
        <w:pStyle w:val="Paragraphedeliste"/>
        <w:numPr>
          <w:ilvl w:val="0"/>
          <w:numId w:val="5"/>
        </w:numPr>
        <w:tabs>
          <w:tab w:val="left" w:pos="1520"/>
        </w:tabs>
        <w:rPr>
          <w:rFonts w:ascii="Garamond" w:hAnsi="Garamond"/>
          <w:i/>
        </w:rPr>
      </w:pPr>
      <w:r w:rsidRPr="00AD46DD">
        <w:rPr>
          <w:rFonts w:ascii="Garamond" w:hAnsi="Garamond"/>
        </w:rPr>
        <w:t xml:space="preserve">avoir lu et compris (analyse préalable) </w:t>
      </w:r>
      <w:r w:rsidR="006F5925" w:rsidRPr="00AD46DD">
        <w:rPr>
          <w:rFonts w:ascii="Garamond" w:hAnsi="Garamond"/>
          <w:i/>
        </w:rPr>
        <w:t>L</w:t>
      </w:r>
      <w:r w:rsidR="006F5925">
        <w:rPr>
          <w:rFonts w:ascii="Garamond" w:hAnsi="Garamond"/>
          <w:i/>
        </w:rPr>
        <w:t>a Promesse faite à ma sœur</w:t>
      </w:r>
    </w:p>
    <w:p w14:paraId="1EF2680F" w14:textId="4D34B5ED" w:rsidR="00D70A93" w:rsidRPr="00AD46DD" w:rsidRDefault="006F5925" w:rsidP="00AD46DD">
      <w:pPr>
        <w:pStyle w:val="Paragraphedeliste"/>
        <w:numPr>
          <w:ilvl w:val="0"/>
          <w:numId w:val="5"/>
        </w:numPr>
        <w:tabs>
          <w:tab w:val="left" w:pos="1520"/>
        </w:tabs>
        <w:rPr>
          <w:rFonts w:ascii="Garamond" w:hAnsi="Garamond"/>
          <w:i/>
        </w:rPr>
      </w:pPr>
      <w:r w:rsidRPr="006F5925">
        <w:rPr>
          <w:rFonts w:ascii="Garamond" w:hAnsi="Garamond"/>
        </w:rPr>
        <w:t>repérer les éléments demandés</w:t>
      </w:r>
    </w:p>
    <w:p w14:paraId="548EC364" w14:textId="6614882A" w:rsidR="00D70A93" w:rsidRPr="00AD46DD" w:rsidRDefault="006F5925" w:rsidP="00AD46DD">
      <w:pPr>
        <w:pStyle w:val="Paragraphedeliste"/>
        <w:numPr>
          <w:ilvl w:val="0"/>
          <w:numId w:val="5"/>
        </w:numPr>
        <w:tabs>
          <w:tab w:val="left" w:pos="1520"/>
        </w:tabs>
        <w:rPr>
          <w:rFonts w:ascii="Garamond" w:hAnsi="Garamond"/>
        </w:rPr>
      </w:pPr>
      <w:r w:rsidRPr="006F5925">
        <w:rPr>
          <w:rFonts w:ascii="Garamond" w:hAnsi="Garamond"/>
        </w:rPr>
        <w:t>planifier l’intervention dans l’œuvre source</w:t>
      </w:r>
    </w:p>
    <w:p w14:paraId="03EAB929" w14:textId="55FB023A" w:rsidR="00D70A93" w:rsidRPr="00AD46DD" w:rsidRDefault="006F5925" w:rsidP="00AD46DD">
      <w:pPr>
        <w:pStyle w:val="Paragraphedeliste"/>
        <w:numPr>
          <w:ilvl w:val="0"/>
          <w:numId w:val="5"/>
        </w:numPr>
        <w:tabs>
          <w:tab w:val="left" w:pos="1520"/>
        </w:tabs>
        <w:rPr>
          <w:rFonts w:ascii="Garamond" w:hAnsi="Garamond"/>
        </w:rPr>
      </w:pPr>
      <w:r w:rsidRPr="006F5925">
        <w:rPr>
          <w:rFonts w:ascii="Garamond" w:hAnsi="Garamond"/>
        </w:rPr>
        <w:t xml:space="preserve">avoir lu les monologues + dossier </w:t>
      </w:r>
      <w:r w:rsidR="00BC367D">
        <w:rPr>
          <w:rFonts w:ascii="Garamond" w:hAnsi="Garamond"/>
        </w:rPr>
        <w:t>« </w:t>
      </w:r>
      <w:r w:rsidR="00810137" w:rsidRPr="006F5925">
        <w:rPr>
          <w:rFonts w:ascii="Garamond" w:hAnsi="Garamond"/>
        </w:rPr>
        <w:t>Écritures</w:t>
      </w:r>
      <w:r w:rsidRPr="006F5925">
        <w:rPr>
          <w:rFonts w:ascii="Garamond" w:hAnsi="Garamond"/>
        </w:rPr>
        <w:t xml:space="preserve"> urbaines</w:t>
      </w:r>
      <w:r w:rsidR="00BC367D">
        <w:rPr>
          <w:rFonts w:ascii="Garamond" w:hAnsi="Garamond"/>
        </w:rPr>
        <w:t> »</w:t>
      </w:r>
      <w:bookmarkStart w:id="0" w:name="_GoBack"/>
      <w:bookmarkEnd w:id="0"/>
      <w:r w:rsidRPr="006F5925">
        <w:rPr>
          <w:rFonts w:ascii="Garamond" w:hAnsi="Garamond"/>
        </w:rPr>
        <w:t xml:space="preserve"> (voir ressources)</w:t>
      </w:r>
    </w:p>
    <w:p w14:paraId="5ECE0799" w14:textId="28F915BA" w:rsidR="00D70A93" w:rsidRDefault="006F5925" w:rsidP="00AD46DD">
      <w:pPr>
        <w:pStyle w:val="Paragraphedeliste"/>
        <w:numPr>
          <w:ilvl w:val="0"/>
          <w:numId w:val="5"/>
        </w:numPr>
        <w:tabs>
          <w:tab w:val="left" w:pos="1520"/>
        </w:tabs>
        <w:rPr>
          <w:rFonts w:ascii="Garamond" w:hAnsi="Garamond"/>
        </w:rPr>
      </w:pPr>
      <w:r w:rsidRPr="006F5925">
        <w:rPr>
          <w:rFonts w:ascii="Garamond" w:hAnsi="Garamond"/>
        </w:rPr>
        <w:t>évaluer la production finale et la démarche de création</w:t>
      </w:r>
    </w:p>
    <w:p w14:paraId="76C34CD8" w14:textId="77777777" w:rsidR="006F5925" w:rsidRPr="006F5925" w:rsidRDefault="006F5925" w:rsidP="006F5925">
      <w:pPr>
        <w:tabs>
          <w:tab w:val="left" w:pos="1520"/>
        </w:tabs>
        <w:rPr>
          <w:rFonts w:ascii="Garamond" w:hAnsi="Garamond"/>
        </w:rPr>
      </w:pPr>
    </w:p>
    <w:p w14:paraId="5A167F35" w14:textId="77777777" w:rsidR="006F5925" w:rsidRDefault="006F5925">
      <w:pPr>
        <w:rPr>
          <w:rFonts w:ascii="Garamond" w:hAnsi="Garamond"/>
          <w:b/>
        </w:rPr>
      </w:pPr>
      <w:r>
        <w:rPr>
          <w:rFonts w:ascii="Garamond" w:hAnsi="Garamond"/>
          <w:b/>
        </w:rPr>
        <w:br w:type="page"/>
      </w:r>
    </w:p>
    <w:p w14:paraId="62BFFA28" w14:textId="1CADFED9" w:rsidR="00D70A93" w:rsidRPr="006C5E60" w:rsidRDefault="00D70A93" w:rsidP="00693642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520"/>
        </w:tabs>
        <w:rPr>
          <w:rFonts w:ascii="Garamond" w:hAnsi="Garamond"/>
          <w:b/>
        </w:rPr>
      </w:pPr>
      <w:r w:rsidRPr="006C5E60">
        <w:rPr>
          <w:rFonts w:ascii="Garamond" w:hAnsi="Garamond"/>
          <w:b/>
        </w:rPr>
        <w:lastRenderedPageBreak/>
        <w:t>Ressources spécifiques :</w:t>
      </w:r>
    </w:p>
    <w:p w14:paraId="79ECBAA0" w14:textId="23DE27EA" w:rsidR="00D70A93" w:rsidRPr="00A92756" w:rsidRDefault="00B11E9B" w:rsidP="00693642">
      <w:pPr>
        <w:pStyle w:val="Paragraphedeliste"/>
        <w:numPr>
          <w:ilvl w:val="0"/>
          <w:numId w:val="5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hanging="284"/>
        <w:rPr>
          <w:rFonts w:ascii="Garamond" w:eastAsia="Times New Roman" w:hAnsi="Garamond" w:cs="Times New Roman"/>
        </w:rPr>
      </w:pPr>
      <w:r w:rsidRPr="00A92756">
        <w:rPr>
          <w:rFonts w:ascii="Garamond" w:eastAsia="Times New Roman" w:hAnsi="Garamond" w:cs="Times New Roman"/>
          <w:i/>
          <w:iCs/>
        </w:rPr>
        <w:t>Référentiel</w:t>
      </w:r>
      <w:r w:rsidRPr="00A92756">
        <w:rPr>
          <w:rFonts w:ascii="Garamond" w:eastAsia="Times New Roman" w:hAnsi="Garamond" w:cs="Times New Roman"/>
        </w:rPr>
        <w:t xml:space="preserve"> </w:t>
      </w:r>
      <w:r w:rsidRPr="00A92756">
        <w:rPr>
          <w:rFonts w:ascii="Garamond" w:eastAsia="Times New Roman" w:hAnsi="Garamond" w:cs="Times New Roman"/>
          <w:i/>
          <w:iCs/>
        </w:rPr>
        <w:t xml:space="preserve">des compétences terminales et savoirs requis en français en humanités générales et technologiques, </w:t>
      </w:r>
      <w:r w:rsidR="00D70A93" w:rsidRPr="00A92756">
        <w:rPr>
          <w:rFonts w:ascii="Garamond" w:hAnsi="Garamond"/>
        </w:rPr>
        <w:t>pp.</w:t>
      </w:r>
      <w:r w:rsidRPr="00A92756">
        <w:rPr>
          <w:rFonts w:ascii="Garamond" w:hAnsi="Garamond"/>
        </w:rPr>
        <w:t> </w:t>
      </w:r>
      <w:r w:rsidR="00D70A93" w:rsidRPr="00A92756">
        <w:rPr>
          <w:rFonts w:ascii="Garamond" w:hAnsi="Garamond"/>
        </w:rPr>
        <w:t xml:space="preserve">35-37 </w:t>
      </w:r>
    </w:p>
    <w:p w14:paraId="09C09420" w14:textId="78125950" w:rsidR="00D70A93" w:rsidRPr="00A92756" w:rsidRDefault="006D16A9" w:rsidP="00693642">
      <w:pPr>
        <w:pStyle w:val="Paragraphedeliste"/>
        <w:numPr>
          <w:ilvl w:val="0"/>
          <w:numId w:val="5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520"/>
        </w:tabs>
        <w:ind w:left="284" w:hanging="284"/>
        <w:rPr>
          <w:rFonts w:ascii="Garamond" w:hAnsi="Garamond"/>
        </w:rPr>
      </w:pPr>
      <w:r w:rsidRPr="006D16A9">
        <w:rPr>
          <w:rFonts w:ascii="Garamond" w:hAnsi="Garamond"/>
        </w:rPr>
        <w:t>Caractéristiques du monologue</w:t>
      </w:r>
    </w:p>
    <w:p w14:paraId="3BFF36D0" w14:textId="71FEF001" w:rsidR="00D70A93" w:rsidRPr="00A92756" w:rsidRDefault="006D16A9" w:rsidP="00693642">
      <w:pPr>
        <w:pStyle w:val="Paragraphedeliste"/>
        <w:numPr>
          <w:ilvl w:val="0"/>
          <w:numId w:val="5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520"/>
        </w:tabs>
        <w:ind w:left="284" w:hanging="284"/>
        <w:rPr>
          <w:rFonts w:ascii="Garamond" w:hAnsi="Garamond"/>
        </w:rPr>
      </w:pPr>
      <w:r w:rsidRPr="006D16A9">
        <w:rPr>
          <w:rFonts w:ascii="Garamond" w:hAnsi="Garamond"/>
        </w:rPr>
        <w:t>Notions théoriques sur les écritures urbaines (</w:t>
      </w:r>
      <w:proofErr w:type="spellStart"/>
      <w:r w:rsidRPr="006D16A9">
        <w:rPr>
          <w:rFonts w:ascii="Garamond" w:hAnsi="Garamond"/>
        </w:rPr>
        <w:t>slam</w:t>
      </w:r>
      <w:proofErr w:type="spellEnd"/>
      <w:r w:rsidRPr="006D16A9">
        <w:rPr>
          <w:rFonts w:ascii="Garamond" w:hAnsi="Garamond"/>
        </w:rPr>
        <w:t>, rap)</w:t>
      </w:r>
    </w:p>
    <w:p w14:paraId="53149838" w14:textId="40067F12" w:rsidR="00D70A93" w:rsidRPr="00A92756" w:rsidRDefault="006D16A9" w:rsidP="00693642">
      <w:pPr>
        <w:pStyle w:val="Paragraphedeliste"/>
        <w:numPr>
          <w:ilvl w:val="0"/>
          <w:numId w:val="5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520"/>
        </w:tabs>
        <w:ind w:left="284" w:hanging="284"/>
        <w:rPr>
          <w:rFonts w:ascii="Garamond" w:hAnsi="Garamond"/>
        </w:rPr>
      </w:pPr>
      <w:r w:rsidRPr="006D16A9">
        <w:rPr>
          <w:rFonts w:ascii="Garamond" w:hAnsi="Garamond"/>
        </w:rPr>
        <w:t>Lecture de monologues</w:t>
      </w:r>
    </w:p>
    <w:sectPr w:rsidR="00D70A93" w:rsidRPr="00A92756" w:rsidSect="00F96B0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Yu Mincho">
    <w:altName w:val="游明朝"/>
    <w:panose1 w:val="02020400000000000000"/>
    <w:charset w:val="80"/>
    <w:family w:val="roman"/>
    <w:notTrueType/>
    <w:pitch w:val="default"/>
  </w:font>
  <w:font w:name="F37 Ginger">
    <w:panose1 w:val="00000500000000000000"/>
    <w:charset w:val="4D"/>
    <w:family w:val="auto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25BB"/>
    <w:multiLevelType w:val="hybridMultilevel"/>
    <w:tmpl w:val="AE3A5ECA"/>
    <w:lvl w:ilvl="0" w:tplc="67B289D4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71060"/>
    <w:multiLevelType w:val="multilevel"/>
    <w:tmpl w:val="C1DE1C8C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2" w15:restartNumberingAfterBreak="0">
    <w:nsid w:val="1C1E6A19"/>
    <w:multiLevelType w:val="hybridMultilevel"/>
    <w:tmpl w:val="945AE7A8"/>
    <w:lvl w:ilvl="0" w:tplc="67B289D4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F343A"/>
    <w:multiLevelType w:val="hybridMultilevel"/>
    <w:tmpl w:val="5A9A4FC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255F3"/>
    <w:multiLevelType w:val="multilevel"/>
    <w:tmpl w:val="4ACA9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8851FC4"/>
    <w:multiLevelType w:val="hybridMultilevel"/>
    <w:tmpl w:val="F45885A6"/>
    <w:lvl w:ilvl="0" w:tplc="67B289D4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0A93"/>
    <w:rsid w:val="000E0C06"/>
    <w:rsid w:val="001B35EA"/>
    <w:rsid w:val="001E60F7"/>
    <w:rsid w:val="00242596"/>
    <w:rsid w:val="00500EB7"/>
    <w:rsid w:val="00564FDE"/>
    <w:rsid w:val="006200E0"/>
    <w:rsid w:val="006701DC"/>
    <w:rsid w:val="00671FC8"/>
    <w:rsid w:val="0068775B"/>
    <w:rsid w:val="00693642"/>
    <w:rsid w:val="006C5E60"/>
    <w:rsid w:val="006D16A9"/>
    <w:rsid w:val="006F1B5D"/>
    <w:rsid w:val="006F5925"/>
    <w:rsid w:val="007130C9"/>
    <w:rsid w:val="00753C40"/>
    <w:rsid w:val="007D1424"/>
    <w:rsid w:val="00810137"/>
    <w:rsid w:val="00904544"/>
    <w:rsid w:val="009F3DFC"/>
    <w:rsid w:val="00A92756"/>
    <w:rsid w:val="00AD46DD"/>
    <w:rsid w:val="00AF485B"/>
    <w:rsid w:val="00B11E9B"/>
    <w:rsid w:val="00B5570F"/>
    <w:rsid w:val="00BA1C91"/>
    <w:rsid w:val="00BB2C83"/>
    <w:rsid w:val="00BC367D"/>
    <w:rsid w:val="00C84EAC"/>
    <w:rsid w:val="00D70A93"/>
    <w:rsid w:val="00D94DC8"/>
    <w:rsid w:val="00DB20E6"/>
    <w:rsid w:val="00E878A8"/>
    <w:rsid w:val="00F9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0EF9468"/>
  <w15:docId w15:val="{04D04DCD-47D6-0E47-975B-4B371A2AF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B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0E0C06"/>
    <w:pPr>
      <w:widowControl w:val="0"/>
      <w:numPr>
        <w:ilvl w:val="1"/>
        <w:numId w:val="2"/>
      </w:numPr>
      <w:autoSpaceDE w:val="0"/>
      <w:autoSpaceDN w:val="0"/>
      <w:adjustRightInd w:val="0"/>
      <w:spacing w:before="360" w:after="180"/>
      <w:ind w:left="2208" w:hanging="432"/>
      <w:jc w:val="both"/>
      <w:outlineLvl w:val="1"/>
    </w:pPr>
    <w:rPr>
      <w:rFonts w:ascii="Times New Roman" w:eastAsia="Times New Roman" w:hAnsi="Times New Roman" w:cs="Times New Roman"/>
      <w:b/>
      <w:color w:val="7F7F7F" w:themeColor="text1" w:themeTint="8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0E0C06"/>
    <w:rPr>
      <w:rFonts w:ascii="Times New Roman" w:eastAsia="Times New Roman" w:hAnsi="Times New Roman" w:cs="Times New Roman"/>
      <w:b/>
      <w:color w:val="7F7F7F" w:themeColor="text1" w:themeTint="80"/>
      <w:lang w:val="fr-FR"/>
    </w:rPr>
  </w:style>
  <w:style w:type="paragraph" w:styleId="Paragraphedeliste">
    <w:name w:val="List Paragraph"/>
    <w:basedOn w:val="Normal"/>
    <w:uiPriority w:val="34"/>
    <w:qFormat/>
    <w:rsid w:val="00D70A93"/>
    <w:pPr>
      <w:ind w:left="720"/>
      <w:contextualSpacing/>
    </w:pPr>
    <w:rPr>
      <w:rFonts w:eastAsiaTheme="minorEastAsia"/>
      <w:lang w:val="fr-FR" w:eastAsia="fr-FR"/>
    </w:rPr>
  </w:style>
  <w:style w:type="character" w:styleId="Accentuation">
    <w:name w:val="Emphasis"/>
    <w:basedOn w:val="Policepardfaut"/>
    <w:uiPriority w:val="20"/>
    <w:qFormat/>
    <w:rsid w:val="00B11E9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4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388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29</cp:revision>
  <dcterms:created xsi:type="dcterms:W3CDTF">2019-05-28T13:55:00Z</dcterms:created>
  <dcterms:modified xsi:type="dcterms:W3CDTF">2019-06-04T10:29:00Z</dcterms:modified>
</cp:coreProperties>
</file>